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1445" cy="606425"/>
            <wp:effectExtent l="0" t="0" r="8255" b="317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E1" w:rsidRPr="00A10BE9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632CE1" w:rsidRPr="00A10BE9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632CE1" w:rsidRPr="00812F4B" w:rsidRDefault="007D360A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2"/>
          <w:szCs w:val="22"/>
        </w:rPr>
      </w:pPr>
      <w:r w:rsidRPr="00812F4B">
        <w:rPr>
          <w:rFonts w:ascii="Trebuchet MS" w:hAnsi="Trebuchet MS"/>
          <w:bCs/>
          <w:sz w:val="22"/>
          <w:szCs w:val="22"/>
        </w:rPr>
        <w:t>RELATÓRIO DE INFORMAÇÕES  0</w:t>
      </w:r>
      <w:r w:rsidR="00E52794">
        <w:rPr>
          <w:rFonts w:ascii="Trebuchet MS" w:hAnsi="Trebuchet MS"/>
          <w:bCs/>
          <w:sz w:val="22"/>
          <w:szCs w:val="22"/>
        </w:rPr>
        <w:t>10</w:t>
      </w:r>
      <w:r w:rsidR="00B4625E" w:rsidRPr="00812F4B">
        <w:rPr>
          <w:rFonts w:ascii="Trebuchet MS" w:hAnsi="Trebuchet MS"/>
          <w:bCs/>
          <w:sz w:val="22"/>
          <w:szCs w:val="22"/>
        </w:rPr>
        <w:t xml:space="preserve"> </w:t>
      </w:r>
      <w:r w:rsidR="00632CE1" w:rsidRPr="00812F4B">
        <w:rPr>
          <w:rFonts w:ascii="Trebuchet MS" w:hAnsi="Trebuchet MS"/>
          <w:bCs/>
          <w:sz w:val="22"/>
          <w:szCs w:val="22"/>
        </w:rPr>
        <w:t>–</w:t>
      </w:r>
      <w:r w:rsidR="00B4625E" w:rsidRPr="00812F4B">
        <w:rPr>
          <w:rFonts w:ascii="Trebuchet MS" w:hAnsi="Trebuchet MS"/>
          <w:bCs/>
          <w:sz w:val="22"/>
          <w:szCs w:val="22"/>
        </w:rPr>
        <w:t xml:space="preserve"> </w:t>
      </w:r>
      <w:r w:rsidR="00E52794">
        <w:rPr>
          <w:rFonts w:ascii="Trebuchet MS" w:hAnsi="Trebuchet MS"/>
          <w:bCs/>
          <w:sz w:val="22"/>
          <w:szCs w:val="22"/>
        </w:rPr>
        <w:t>JUNHO</w:t>
      </w:r>
      <w:r w:rsidR="00A10BE9" w:rsidRPr="00812F4B">
        <w:rPr>
          <w:rFonts w:ascii="Trebuchet MS" w:hAnsi="Trebuchet MS"/>
          <w:bCs/>
          <w:sz w:val="22"/>
          <w:szCs w:val="22"/>
        </w:rPr>
        <w:t>/2018</w:t>
      </w:r>
    </w:p>
    <w:p w:rsidR="00632CE1" w:rsidRPr="00812F4B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2"/>
          <w:szCs w:val="22"/>
        </w:rPr>
      </w:pPr>
      <w:r w:rsidRPr="00812F4B">
        <w:rPr>
          <w:rFonts w:ascii="Trebuchet MS" w:hAnsi="Trebuchet MS"/>
          <w:bCs/>
          <w:sz w:val="22"/>
          <w:szCs w:val="22"/>
        </w:rPr>
        <w:t xml:space="preserve">CENTRO DE RELACIONAMENTO COM CLIENTES E DE INFORMAÇÃO AO CIDADÃO </w:t>
      </w:r>
    </w:p>
    <w:tbl>
      <w:tblPr>
        <w:tblW w:w="10118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8"/>
      </w:tblGrid>
      <w:tr w:rsidR="00632CE1" w:rsidRPr="00812F4B" w:rsidTr="006C0400">
        <w:trPr>
          <w:trHeight w:val="192"/>
          <w:tblCellSpacing w:w="0" w:type="dxa"/>
          <w:jc w:val="center"/>
        </w:trPr>
        <w:tc>
          <w:tcPr>
            <w:tcW w:w="10118" w:type="dxa"/>
          </w:tcPr>
          <w:p w:rsidR="006C0400" w:rsidRPr="00812F4B" w:rsidRDefault="006C0400">
            <w:pPr>
              <w:rPr>
                <w:rFonts w:ascii="Trebuchet MS" w:hAnsi="Trebuchet MS"/>
                <w:bCs/>
              </w:rPr>
            </w:pPr>
          </w:p>
        </w:tc>
      </w:tr>
      <w:tr w:rsidR="00632CE1" w:rsidRPr="00812F4B" w:rsidTr="006C0400">
        <w:trPr>
          <w:trHeight w:val="58"/>
          <w:tblCellSpacing w:w="0" w:type="dxa"/>
          <w:jc w:val="center"/>
        </w:trPr>
        <w:tc>
          <w:tcPr>
            <w:tcW w:w="10118" w:type="dxa"/>
            <w:shd w:val="clear" w:color="auto" w:fill="FFFFFF"/>
          </w:tcPr>
          <w:p w:rsidR="00632CE1" w:rsidRPr="00812F4B" w:rsidRDefault="00632CE1">
            <w:pPr>
              <w:rPr>
                <w:rFonts w:ascii="Trebuchet MS" w:hAnsi="Trebuchet MS" w:cstheme="minorBidi"/>
              </w:rPr>
            </w:pPr>
          </w:p>
        </w:tc>
      </w:tr>
      <w:tr w:rsidR="00774E0A" w:rsidRPr="00812F4B" w:rsidTr="00533579">
        <w:trPr>
          <w:trHeight w:val="192"/>
          <w:tblCellSpacing w:w="0" w:type="dxa"/>
          <w:jc w:val="center"/>
        </w:trPr>
        <w:tc>
          <w:tcPr>
            <w:tcW w:w="10118" w:type="dxa"/>
            <w:shd w:val="clear" w:color="auto" w:fill="FFFFFF"/>
          </w:tcPr>
          <w:p w:rsidR="00957C1C" w:rsidRPr="00812F4B" w:rsidRDefault="00957C1C" w:rsidP="00533579">
            <w:pPr>
              <w:jc w:val="both"/>
              <w:rPr>
                <w:rFonts w:ascii="Trebuchet MS" w:hAnsi="Trebuchet MS" w:cstheme="minorBidi"/>
                <w:highlight w:val="lightGray"/>
              </w:rPr>
            </w:pPr>
          </w:p>
        </w:tc>
      </w:tr>
    </w:tbl>
    <w:p w:rsidR="00533579" w:rsidRDefault="00533579" w:rsidP="00A62203">
      <w:pPr>
        <w:jc w:val="both"/>
        <w:rPr>
          <w:rFonts w:ascii="Trebuchet MS" w:hAnsi="Trebuchet MS"/>
        </w:rPr>
      </w:pPr>
    </w:p>
    <w:p w:rsidR="00533579" w:rsidRDefault="00E52794" w:rsidP="00533579">
      <w:pPr>
        <w:jc w:val="center"/>
        <w:rPr>
          <w:rFonts w:ascii="Trebuchet MS" w:hAnsi="Trebuchet MS"/>
          <w:b/>
          <w:highlight w:val="lightGray"/>
        </w:rPr>
      </w:pPr>
      <w:r w:rsidRPr="00E52794">
        <w:rPr>
          <w:rFonts w:ascii="Trebuchet MS" w:hAnsi="Trebuchet MS"/>
          <w:b/>
          <w:highlight w:val="yellow"/>
        </w:rPr>
        <w:t>IMPORTANTE:</w:t>
      </w:r>
      <w:r w:rsidRPr="00E52794">
        <w:rPr>
          <w:rFonts w:ascii="Trebuchet MS" w:hAnsi="Trebuchet MS"/>
          <w:b/>
          <w:highlight w:val="lightGray"/>
        </w:rPr>
        <w:t xml:space="preserve"> PEDIDO DE ÁUDIO</w:t>
      </w:r>
    </w:p>
    <w:p w:rsidR="00E52794" w:rsidRPr="00E52794" w:rsidRDefault="00E52794" w:rsidP="00E52794">
      <w:pPr>
        <w:jc w:val="both"/>
        <w:rPr>
          <w:rFonts w:ascii="Trebuchet MS" w:hAnsi="Trebuchet MS"/>
          <w:b/>
          <w:sz w:val="24"/>
          <w:szCs w:val="24"/>
          <w:highlight w:val="lightGray"/>
        </w:rPr>
      </w:pPr>
    </w:p>
    <w:p w:rsidR="00E52794" w:rsidRPr="00E52794" w:rsidRDefault="00E52794" w:rsidP="00E52794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>Prezados colegas,</w:t>
      </w:r>
    </w:p>
    <w:p w:rsidR="00E52794" w:rsidRPr="00E52794" w:rsidRDefault="00E52794" w:rsidP="00E52794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 xml:space="preserve">               </w:t>
      </w:r>
    </w:p>
    <w:p w:rsidR="00E52794" w:rsidRPr="00E52794" w:rsidRDefault="00E52794" w:rsidP="00E52794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 xml:space="preserve"> Os áudios solicitados pelos clientes devem ser encaminhados, no máximo, em até 72 horas a partir do pedido. </w:t>
      </w:r>
    </w:p>
    <w:p w:rsidR="00E52794" w:rsidRPr="00E52794" w:rsidRDefault="00E52794" w:rsidP="00E52794">
      <w:pPr>
        <w:jc w:val="both"/>
        <w:rPr>
          <w:rFonts w:ascii="Trebuchet MS" w:hAnsi="Trebuchet MS"/>
        </w:rPr>
      </w:pPr>
    </w:p>
    <w:p w:rsidR="00E52794" w:rsidRPr="00E52794" w:rsidRDefault="00E52794" w:rsidP="00E52794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> Demandas com este teor, deve seguir o fluxo abaixo:</w:t>
      </w:r>
    </w:p>
    <w:p w:rsidR="00E52794" w:rsidRPr="00E52794" w:rsidRDefault="00E52794" w:rsidP="00E52794">
      <w:pPr>
        <w:jc w:val="both"/>
        <w:rPr>
          <w:rFonts w:ascii="Trebuchet MS" w:hAnsi="Trebuchet MS"/>
        </w:rPr>
      </w:pPr>
    </w:p>
    <w:p w:rsidR="00E52794" w:rsidRDefault="00E52794" w:rsidP="00637593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 xml:space="preserve">1) O BackOffice deve identificar previamente as demandas com pedidos de áudio e solicitar a avaliação do áudio pela monitoria (Shirley), que fará a análise. Em seguida, enviará as considerações e envio do áudio ao Analista/GPS que está tratando a demanda; </w:t>
      </w:r>
    </w:p>
    <w:p w:rsidR="00F11AAA" w:rsidRPr="00E52794" w:rsidRDefault="00F11AAA" w:rsidP="00637593">
      <w:pPr>
        <w:jc w:val="both"/>
        <w:rPr>
          <w:rFonts w:ascii="Trebuchet MS" w:hAnsi="Trebuchet MS"/>
        </w:rPr>
      </w:pPr>
    </w:p>
    <w:p w:rsidR="00E52794" w:rsidRPr="00E52794" w:rsidRDefault="00E52794" w:rsidP="00637593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> 2) Analista ou GPS ouve o áudio. Em seguida, faz alguma consideração complementar à gerência executiva. Após isso, o áudio deve ser enviado ao cliente.</w:t>
      </w:r>
    </w:p>
    <w:p w:rsidR="00637593" w:rsidRDefault="00E52794" w:rsidP="00637593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>           </w:t>
      </w:r>
      <w:r w:rsidR="00637593">
        <w:rPr>
          <w:rFonts w:ascii="Trebuchet MS" w:hAnsi="Trebuchet MS"/>
        </w:rPr>
        <w:t>  </w:t>
      </w:r>
    </w:p>
    <w:p w:rsidR="00E52794" w:rsidRPr="00E52794" w:rsidRDefault="00E52794" w:rsidP="00637593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>3) Esses e-mails devem ser colados no histórico do caso;</w:t>
      </w:r>
    </w:p>
    <w:p w:rsidR="00E52794" w:rsidRPr="00E52794" w:rsidRDefault="00E52794" w:rsidP="00E52794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 xml:space="preserve">              </w:t>
      </w:r>
    </w:p>
    <w:p w:rsidR="00E52794" w:rsidRPr="00E52794" w:rsidRDefault="00E52794" w:rsidP="00E52794">
      <w:pPr>
        <w:jc w:val="both"/>
        <w:rPr>
          <w:rFonts w:ascii="Trebuchet MS" w:hAnsi="Trebuchet MS"/>
        </w:rPr>
      </w:pPr>
      <w:r w:rsidRPr="00E52794">
        <w:rPr>
          <w:rFonts w:ascii="Trebuchet MS" w:hAnsi="Trebuchet MS"/>
        </w:rPr>
        <w:t xml:space="preserve">Mensagens internas envolvendo pedidos de áudio, inserir na cópia ANDRÉA Cavalcanti Correia Lima F102024, Aldenir Guimaraes Gurgel JUNIOR F162353 e CELIA CRISTINA Silva Melo F142379 </w:t>
      </w:r>
    </w:p>
    <w:p w:rsidR="00E52794" w:rsidRDefault="00E52794" w:rsidP="00A62203">
      <w:pPr>
        <w:jc w:val="both"/>
        <w:rPr>
          <w:rFonts w:ascii="Trebuchet MS" w:hAnsi="Trebuchet MS"/>
        </w:rPr>
      </w:pPr>
    </w:p>
    <w:p w:rsidR="00E52794" w:rsidRDefault="00E52794" w:rsidP="00A62203">
      <w:pPr>
        <w:jc w:val="both"/>
        <w:rPr>
          <w:rFonts w:ascii="Trebuchet MS" w:hAnsi="Trebuchet MS"/>
        </w:rPr>
      </w:pPr>
    </w:p>
    <w:p w:rsidR="00B63574" w:rsidRDefault="00B63574" w:rsidP="00B63574">
      <w:pPr>
        <w:jc w:val="center"/>
        <w:rPr>
          <w:rFonts w:ascii="Trebuchet MS" w:hAnsi="Trebuchet MS"/>
          <w:b/>
          <w:highlight w:val="lightGray"/>
        </w:rPr>
      </w:pPr>
      <w:r w:rsidRPr="00B63574">
        <w:rPr>
          <w:rFonts w:ascii="Trebuchet MS" w:hAnsi="Trebuchet MS"/>
          <w:b/>
          <w:highlight w:val="lightGray"/>
        </w:rPr>
        <w:t>REABERTURA DE CASOS IMPORTANTES</w:t>
      </w:r>
    </w:p>
    <w:p w:rsidR="00B32932" w:rsidRDefault="00B32932" w:rsidP="00B32932"/>
    <w:p w:rsidR="00B32932" w:rsidRDefault="00B32932" w:rsidP="00B32932">
      <w:pPr>
        <w:jc w:val="both"/>
        <w:rPr>
          <w:rFonts w:ascii="Trebuchet MS" w:hAnsi="Trebuchet MS"/>
        </w:rPr>
      </w:pPr>
      <w:r w:rsidRPr="00B32932">
        <w:rPr>
          <w:rFonts w:ascii="Trebuchet MS" w:hAnsi="Trebuchet MS"/>
        </w:rPr>
        <w:t xml:space="preserve">Quando uma demanda já estiver encerrada no </w:t>
      </w:r>
      <w:proofErr w:type="spellStart"/>
      <w:r w:rsidRPr="00B32932">
        <w:rPr>
          <w:rFonts w:ascii="Trebuchet MS" w:hAnsi="Trebuchet MS"/>
        </w:rPr>
        <w:t>Clarify</w:t>
      </w:r>
      <w:proofErr w:type="spellEnd"/>
      <w:r w:rsidRPr="00B32932">
        <w:rPr>
          <w:rFonts w:ascii="Trebuchet MS" w:hAnsi="Trebuchet MS"/>
        </w:rPr>
        <w:t xml:space="preserve"> e, mesmo assim, recebam algum retorno da Unidade envolvida, o caso </w:t>
      </w:r>
      <w:r w:rsidRPr="00B32932">
        <w:rPr>
          <w:rFonts w:ascii="Trebuchet MS" w:hAnsi="Trebuchet MS"/>
          <w:u w:val="single"/>
        </w:rPr>
        <w:t>deve ser reaberto para colagem da mensagem no histórico do caso</w:t>
      </w:r>
      <w:r w:rsidRPr="00B32932">
        <w:rPr>
          <w:rFonts w:ascii="Trebuchet MS" w:hAnsi="Trebuchet MS"/>
        </w:rPr>
        <w:t>.</w:t>
      </w:r>
      <w:r w:rsidR="00F212FD">
        <w:rPr>
          <w:rFonts w:ascii="Trebuchet MS" w:hAnsi="Trebuchet MS"/>
        </w:rPr>
        <w:t xml:space="preserve"> </w:t>
      </w:r>
      <w:r w:rsidRPr="00B32932">
        <w:rPr>
          <w:rFonts w:ascii="Trebuchet MS" w:hAnsi="Trebuchet MS"/>
        </w:rPr>
        <w:t xml:space="preserve">Sempre que for preciso reabrir algum caso, </w:t>
      </w:r>
      <w:r w:rsidRPr="00B32932">
        <w:rPr>
          <w:rFonts w:ascii="Trebuchet MS" w:hAnsi="Trebuchet MS"/>
          <w:u w:val="single"/>
        </w:rPr>
        <w:t>informar no histórico</w:t>
      </w:r>
      <w:r w:rsidRPr="00B32932">
        <w:rPr>
          <w:rFonts w:ascii="Trebuchet MS" w:hAnsi="Trebuchet MS"/>
        </w:rPr>
        <w:t xml:space="preserve"> o motivo da reabertura. </w:t>
      </w:r>
    </w:p>
    <w:p w:rsidR="00C43569" w:rsidRPr="00B32932" w:rsidRDefault="00C43569" w:rsidP="00B32932">
      <w:pPr>
        <w:jc w:val="both"/>
        <w:rPr>
          <w:rFonts w:ascii="Trebuchet MS" w:hAnsi="Trebuchet MS"/>
        </w:rPr>
      </w:pPr>
    </w:p>
    <w:p w:rsidR="00B32932" w:rsidRDefault="00B32932" w:rsidP="00B32932">
      <w:pPr>
        <w:jc w:val="both"/>
        <w:rPr>
          <w:rFonts w:ascii="Trebuchet MS" w:hAnsi="Trebuchet MS"/>
        </w:rPr>
      </w:pPr>
      <w:r w:rsidRPr="00B32932">
        <w:rPr>
          <w:rFonts w:ascii="Trebuchet MS" w:hAnsi="Trebuchet MS"/>
        </w:rPr>
        <w:t xml:space="preserve">Esse acompanhamento se faz necessário, pois podemos ser questionados num processo de auditoria interna ou externa o motivo pelo qual tais demandas foram encerradas e reabertas, sem identificação do motivo. </w:t>
      </w:r>
    </w:p>
    <w:p w:rsidR="00C43569" w:rsidRPr="00B32932" w:rsidRDefault="00C43569" w:rsidP="00B32932">
      <w:pPr>
        <w:jc w:val="both"/>
        <w:rPr>
          <w:rFonts w:ascii="Trebuchet MS" w:hAnsi="Trebuchet MS"/>
        </w:rPr>
      </w:pPr>
    </w:p>
    <w:p w:rsidR="00B32932" w:rsidRDefault="00B32932" w:rsidP="00B32932">
      <w:pPr>
        <w:jc w:val="both"/>
        <w:rPr>
          <w:rFonts w:ascii="Trebuchet MS" w:hAnsi="Trebuchet MS"/>
          <w:b/>
          <w:highlight w:val="lightGray"/>
        </w:rPr>
      </w:pPr>
    </w:p>
    <w:p w:rsidR="00C43569" w:rsidRDefault="002E073E" w:rsidP="00C43569">
      <w:pPr>
        <w:jc w:val="center"/>
        <w:rPr>
          <w:rFonts w:ascii="Trebuchet MS" w:hAnsi="Trebuchet MS"/>
          <w:b/>
          <w:highlight w:val="yellow"/>
        </w:rPr>
      </w:pPr>
      <w:r>
        <w:rPr>
          <w:rFonts w:ascii="Trebuchet MS" w:hAnsi="Trebuchet MS"/>
          <w:b/>
          <w:highlight w:val="lightGray"/>
        </w:rPr>
        <w:t xml:space="preserve"> </w:t>
      </w:r>
      <w:r w:rsidR="00C43569">
        <w:rPr>
          <w:rFonts w:ascii="Trebuchet MS" w:hAnsi="Trebuchet MS"/>
          <w:b/>
          <w:highlight w:val="lightGray"/>
        </w:rPr>
        <w:t>ESCRITÓRIO DIGITAL –</w:t>
      </w:r>
      <w:r w:rsidR="00C43569" w:rsidRPr="00C43569">
        <w:rPr>
          <w:rFonts w:ascii="Trebuchet MS" w:hAnsi="Trebuchet MS"/>
          <w:b/>
          <w:highlight w:val="yellow"/>
        </w:rPr>
        <w:t xml:space="preserve"> REFORÇANDO</w:t>
      </w:r>
    </w:p>
    <w:p w:rsidR="00C43569" w:rsidRDefault="00C43569" w:rsidP="00C43569">
      <w:pPr>
        <w:jc w:val="center"/>
        <w:rPr>
          <w:rFonts w:ascii="Trebuchet MS" w:hAnsi="Trebuchet MS"/>
          <w:b/>
          <w:highlight w:val="lightGray"/>
        </w:rPr>
      </w:pPr>
    </w:p>
    <w:p w:rsidR="00C43569" w:rsidRPr="00C43569" w:rsidRDefault="00C43569" w:rsidP="00C43569">
      <w:pPr>
        <w:jc w:val="both"/>
        <w:rPr>
          <w:rFonts w:ascii="Trebuchet MS" w:hAnsi="Trebuchet MS"/>
          <w:b/>
        </w:rPr>
      </w:pPr>
      <w:r w:rsidRPr="00C43569">
        <w:rPr>
          <w:rFonts w:ascii="Trebuchet MS" w:hAnsi="Trebuchet MS"/>
        </w:rPr>
        <w:t xml:space="preserve">Quando o cliente informar que é da Agência Bezerra de Menezes (CE), o atendente deverá consultar no </w:t>
      </w:r>
      <w:r>
        <w:rPr>
          <w:rFonts w:ascii="Trebuchet MS" w:hAnsi="Trebuchet MS"/>
        </w:rPr>
        <w:t xml:space="preserve">S400 para saber se esse cliente </w:t>
      </w:r>
      <w:r w:rsidRPr="00C43569">
        <w:rPr>
          <w:rFonts w:ascii="Trebuchet MS" w:hAnsi="Trebuchet MS"/>
        </w:rPr>
        <w:t xml:space="preserve">migrou para o Escritório Digital. Em caso positivo, no campo "Agência" no </w:t>
      </w:r>
      <w:proofErr w:type="spellStart"/>
      <w:r w:rsidRPr="00C43569">
        <w:rPr>
          <w:rFonts w:ascii="Trebuchet MS" w:hAnsi="Trebuchet MS"/>
        </w:rPr>
        <w:t>Clarify</w:t>
      </w:r>
      <w:proofErr w:type="spellEnd"/>
      <w:r w:rsidRPr="00C43569">
        <w:rPr>
          <w:rFonts w:ascii="Trebuchet MS" w:hAnsi="Trebuchet MS"/>
        </w:rPr>
        <w:t xml:space="preserve">, deverá ser </w:t>
      </w:r>
      <w:r w:rsidRPr="00C43569">
        <w:rPr>
          <w:rFonts w:ascii="Trebuchet MS" w:hAnsi="Trebuchet MS"/>
          <w:b/>
        </w:rPr>
        <w:t>ESCRITÓRIO DIGITAL FORTALEZA.</w:t>
      </w:r>
    </w:p>
    <w:p w:rsidR="006C0400" w:rsidRDefault="006C0400" w:rsidP="00284BC0">
      <w:pPr>
        <w:pStyle w:val="Ttulo3"/>
        <w:ind w:left="5664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bookmarkStart w:id="0" w:name="_GoBack"/>
      <w:bookmarkEnd w:id="0"/>
    </w:p>
    <w:sectPr w:rsidR="006C0400" w:rsidSect="00971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53CE"/>
    <w:multiLevelType w:val="hybridMultilevel"/>
    <w:tmpl w:val="80269E5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8378B"/>
    <w:multiLevelType w:val="hybridMultilevel"/>
    <w:tmpl w:val="1234BED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7949DD"/>
    <w:multiLevelType w:val="hybridMultilevel"/>
    <w:tmpl w:val="C8C26A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D337D"/>
    <w:multiLevelType w:val="hybridMultilevel"/>
    <w:tmpl w:val="120CAB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2A60CA"/>
    <w:multiLevelType w:val="hybridMultilevel"/>
    <w:tmpl w:val="05FE34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5EC9"/>
    <w:multiLevelType w:val="hybridMultilevel"/>
    <w:tmpl w:val="FD1492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F413EB"/>
    <w:multiLevelType w:val="hybridMultilevel"/>
    <w:tmpl w:val="51D855B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674C1"/>
    <w:multiLevelType w:val="hybridMultilevel"/>
    <w:tmpl w:val="B7663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2CE1"/>
    <w:rsid w:val="0000595A"/>
    <w:rsid w:val="000553B4"/>
    <w:rsid w:val="00056B5C"/>
    <w:rsid w:val="000746BE"/>
    <w:rsid w:val="00077E3F"/>
    <w:rsid w:val="00086515"/>
    <w:rsid w:val="000A5FDD"/>
    <w:rsid w:val="000B58F4"/>
    <w:rsid w:val="000D138D"/>
    <w:rsid w:val="000F4BBF"/>
    <w:rsid w:val="0012480C"/>
    <w:rsid w:val="00202313"/>
    <w:rsid w:val="00202AD4"/>
    <w:rsid w:val="00284BC0"/>
    <w:rsid w:val="002B0ABF"/>
    <w:rsid w:val="002B5914"/>
    <w:rsid w:val="002E073E"/>
    <w:rsid w:val="00340E23"/>
    <w:rsid w:val="00347A4C"/>
    <w:rsid w:val="00352D13"/>
    <w:rsid w:val="003925EE"/>
    <w:rsid w:val="003D2C55"/>
    <w:rsid w:val="003D6C4B"/>
    <w:rsid w:val="00403F12"/>
    <w:rsid w:val="0041734F"/>
    <w:rsid w:val="004667D1"/>
    <w:rsid w:val="00487C4C"/>
    <w:rsid w:val="004E4ED7"/>
    <w:rsid w:val="004F5ACE"/>
    <w:rsid w:val="00513B79"/>
    <w:rsid w:val="00533579"/>
    <w:rsid w:val="00536A1F"/>
    <w:rsid w:val="00546925"/>
    <w:rsid w:val="00594242"/>
    <w:rsid w:val="00597D3F"/>
    <w:rsid w:val="005B64AF"/>
    <w:rsid w:val="005E4CEF"/>
    <w:rsid w:val="00632CE1"/>
    <w:rsid w:val="00637593"/>
    <w:rsid w:val="00640D9F"/>
    <w:rsid w:val="00667902"/>
    <w:rsid w:val="006818B1"/>
    <w:rsid w:val="006B6BFB"/>
    <w:rsid w:val="006C0400"/>
    <w:rsid w:val="00714387"/>
    <w:rsid w:val="00716DAB"/>
    <w:rsid w:val="00723470"/>
    <w:rsid w:val="0073346C"/>
    <w:rsid w:val="00736941"/>
    <w:rsid w:val="007728D1"/>
    <w:rsid w:val="00774E0A"/>
    <w:rsid w:val="007D360A"/>
    <w:rsid w:val="007E6E12"/>
    <w:rsid w:val="00812F4B"/>
    <w:rsid w:val="00850429"/>
    <w:rsid w:val="00895C8A"/>
    <w:rsid w:val="008974FA"/>
    <w:rsid w:val="008F2AB2"/>
    <w:rsid w:val="00917463"/>
    <w:rsid w:val="00923B4E"/>
    <w:rsid w:val="0092593E"/>
    <w:rsid w:val="00934419"/>
    <w:rsid w:val="00950270"/>
    <w:rsid w:val="00957C1C"/>
    <w:rsid w:val="00971B24"/>
    <w:rsid w:val="009D6325"/>
    <w:rsid w:val="00A10BE9"/>
    <w:rsid w:val="00A253DE"/>
    <w:rsid w:val="00A62203"/>
    <w:rsid w:val="00AA5231"/>
    <w:rsid w:val="00AA7C5F"/>
    <w:rsid w:val="00AC03BE"/>
    <w:rsid w:val="00AD2247"/>
    <w:rsid w:val="00B12D26"/>
    <w:rsid w:val="00B32932"/>
    <w:rsid w:val="00B425AC"/>
    <w:rsid w:val="00B4625E"/>
    <w:rsid w:val="00B63574"/>
    <w:rsid w:val="00B865A7"/>
    <w:rsid w:val="00B93A19"/>
    <w:rsid w:val="00BA2119"/>
    <w:rsid w:val="00BB524B"/>
    <w:rsid w:val="00BE60F4"/>
    <w:rsid w:val="00C235D6"/>
    <w:rsid w:val="00C43569"/>
    <w:rsid w:val="00C84854"/>
    <w:rsid w:val="00CA555E"/>
    <w:rsid w:val="00DC6FB4"/>
    <w:rsid w:val="00DF5579"/>
    <w:rsid w:val="00E1318E"/>
    <w:rsid w:val="00E2154C"/>
    <w:rsid w:val="00E5021A"/>
    <w:rsid w:val="00E52794"/>
    <w:rsid w:val="00E55FE2"/>
    <w:rsid w:val="00E746F6"/>
    <w:rsid w:val="00EC283B"/>
    <w:rsid w:val="00F00D2B"/>
    <w:rsid w:val="00F11AAA"/>
    <w:rsid w:val="00F212FD"/>
    <w:rsid w:val="00FC2E2A"/>
    <w:rsid w:val="00FE1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47B2B-4426-48CF-A7D0-36DDB54D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E1"/>
    <w:pPr>
      <w:spacing w:after="0" w:line="240" w:lineRule="auto"/>
    </w:pPr>
    <w:rPr>
      <w:rFonts w:ascii="Calibri" w:hAnsi="Calibri" w:cs="Calibri"/>
      <w:lang w:eastAsia="pt-BR"/>
    </w:rPr>
  </w:style>
  <w:style w:type="paragraph" w:styleId="Ttulo3">
    <w:name w:val="heading 3"/>
    <w:basedOn w:val="Normal"/>
    <w:link w:val="Ttulo3Char"/>
    <w:uiPriority w:val="9"/>
    <w:unhideWhenUsed/>
    <w:qFormat/>
    <w:rsid w:val="00632CE1"/>
    <w:pPr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32CE1"/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styleId="NormalWeb">
    <w:name w:val="Normal (Web)"/>
    <w:basedOn w:val="Normal"/>
    <w:uiPriority w:val="99"/>
    <w:unhideWhenUsed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ection1">
    <w:name w:val="section1"/>
    <w:basedOn w:val="Normal"/>
    <w:uiPriority w:val="99"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4E0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ED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ED7"/>
    <w:rPr>
      <w:rFonts w:ascii="Tahoma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FC2E2A"/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C2E2A"/>
    <w:rPr>
      <w:rFonts w:ascii="Consolas" w:hAnsi="Consolas" w:cs="Consolas"/>
      <w:sz w:val="21"/>
      <w:szCs w:val="21"/>
      <w:lang w:eastAsia="pt-BR"/>
    </w:rPr>
  </w:style>
  <w:style w:type="paragraph" w:styleId="PargrafodaLista">
    <w:name w:val="List Paragraph"/>
    <w:basedOn w:val="Normal"/>
    <w:uiPriority w:val="34"/>
    <w:qFormat/>
    <w:rsid w:val="008F2AB2"/>
    <w:pPr>
      <w:ind w:left="720"/>
      <w:contextualSpacing/>
    </w:pPr>
  </w:style>
  <w:style w:type="paragraph" w:styleId="SemEspaamento">
    <w:name w:val="No Spacing"/>
    <w:uiPriority w:val="1"/>
    <w:qFormat/>
    <w:rsid w:val="00BA21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Ferreira Costa C012352</dc:creator>
  <cp:lastModifiedBy>MICHELLE Ferreira Costa C012352</cp:lastModifiedBy>
  <cp:revision>30</cp:revision>
  <dcterms:created xsi:type="dcterms:W3CDTF">2018-06-01T13:05:00Z</dcterms:created>
  <dcterms:modified xsi:type="dcterms:W3CDTF">2018-07-02T18:13:00Z</dcterms:modified>
</cp:coreProperties>
</file>